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160" w:rsidRDefault="00141160" w:rsidP="00141160">
      <w:pPr>
        <w:widowControl/>
        <w:jc w:val="left"/>
        <w:rPr>
          <w:rFonts w:ascii="黑体" w:eastAsia="黑体" w:hAnsi="黑体"/>
          <w:kern w:val="0"/>
          <w:sz w:val="32"/>
          <w:szCs w:val="32"/>
        </w:rPr>
      </w:pPr>
      <w:r>
        <w:rPr>
          <w:rFonts w:ascii="黑体" w:eastAsia="黑体" w:hAnsi="黑体" w:cs="Tahoma" w:hint="eastAsia"/>
          <w:kern w:val="0"/>
          <w:sz w:val="32"/>
          <w:szCs w:val="32"/>
        </w:rPr>
        <w:t>附件</w:t>
      </w:r>
      <w:r>
        <w:rPr>
          <w:rFonts w:ascii="黑体" w:eastAsia="黑体" w:hAnsi="黑体" w:cs="Tahoma"/>
          <w:kern w:val="0"/>
          <w:sz w:val="32"/>
          <w:szCs w:val="32"/>
        </w:rPr>
        <w:t>1</w:t>
      </w:r>
    </w:p>
    <w:p w:rsidR="00141160" w:rsidRDefault="00141160" w:rsidP="00141160">
      <w:pPr>
        <w:widowControl/>
        <w:spacing w:line="600" w:lineRule="exact"/>
        <w:jc w:val="center"/>
        <w:rPr>
          <w:rFonts w:ascii="Times New Roman" w:eastAsia="方正小标宋简体" w:hAnsi="Times New Roman"/>
          <w:kern w:val="0"/>
          <w:sz w:val="36"/>
          <w:szCs w:val="36"/>
        </w:rPr>
      </w:pPr>
      <w:r>
        <w:rPr>
          <w:rFonts w:ascii="Times New Roman" w:eastAsia="方正小标宋简体" w:hAnsi="Times New Roman" w:hint="eastAsia"/>
          <w:kern w:val="0"/>
          <w:sz w:val="36"/>
          <w:szCs w:val="36"/>
        </w:rPr>
        <w:t>课题申报指南</w:t>
      </w:r>
    </w:p>
    <w:p w:rsidR="00141160" w:rsidRDefault="00141160" w:rsidP="00141160"/>
    <w:p w:rsidR="00141160" w:rsidRDefault="00141160" w:rsidP="00141160">
      <w:pPr>
        <w:tabs>
          <w:tab w:val="left" w:pos="312"/>
        </w:tabs>
        <w:spacing w:line="560" w:lineRule="exact"/>
        <w:ind w:firstLineChars="200" w:firstLine="671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1.省重点建设高校改革现状及进路的数据分析</w:t>
      </w:r>
    </w:p>
    <w:p w:rsidR="00141160" w:rsidRDefault="00141160" w:rsidP="00141160">
      <w:pPr>
        <w:tabs>
          <w:tab w:val="left" w:pos="312"/>
        </w:tabs>
        <w:spacing w:line="560" w:lineRule="exact"/>
        <w:ind w:firstLineChars="200" w:firstLine="671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2.浙江省新高考政策的实施以来的问题与对策</w:t>
      </w:r>
    </w:p>
    <w:p w:rsidR="00141160" w:rsidRDefault="00141160" w:rsidP="00141160">
      <w:pPr>
        <w:tabs>
          <w:tab w:val="left" w:pos="312"/>
        </w:tabs>
        <w:spacing w:line="560" w:lineRule="exact"/>
        <w:ind w:firstLineChars="200" w:firstLine="671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3.高校放管服的现状及发展方向</w:t>
      </w:r>
    </w:p>
    <w:p w:rsidR="00141160" w:rsidRDefault="00141160" w:rsidP="00141160">
      <w:pPr>
        <w:tabs>
          <w:tab w:val="left" w:pos="312"/>
        </w:tabs>
        <w:spacing w:line="560" w:lineRule="exact"/>
        <w:ind w:firstLineChars="200" w:firstLine="671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4.浙江教育现代化的推进机制</w:t>
      </w:r>
    </w:p>
    <w:p w:rsidR="00141160" w:rsidRDefault="00141160" w:rsidP="00141160">
      <w:pPr>
        <w:tabs>
          <w:tab w:val="left" w:pos="312"/>
        </w:tabs>
        <w:spacing w:line="560" w:lineRule="exact"/>
        <w:ind w:firstLineChars="200" w:firstLine="671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5.</w:t>
      </w:r>
      <w:r>
        <w:rPr>
          <w:rFonts w:hint="eastAsia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习近平主政浙江期间教育思想研究</w:t>
      </w:r>
    </w:p>
    <w:p w:rsidR="00141160" w:rsidRDefault="00141160" w:rsidP="00141160">
      <w:pPr>
        <w:tabs>
          <w:tab w:val="left" w:pos="312"/>
        </w:tabs>
        <w:spacing w:line="560" w:lineRule="exact"/>
        <w:ind w:firstLineChars="200" w:firstLine="671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6.浙江省促进高校科技成果转化政策体系及其绩效</w:t>
      </w:r>
    </w:p>
    <w:p w:rsidR="00141160" w:rsidRDefault="00141160" w:rsidP="00141160">
      <w:pPr>
        <w:tabs>
          <w:tab w:val="left" w:pos="312"/>
        </w:tabs>
        <w:spacing w:line="560" w:lineRule="exact"/>
        <w:ind w:firstLineChars="200" w:firstLine="671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7.浙江省教育发展不充分、不平衡问题及治理理路</w:t>
      </w:r>
    </w:p>
    <w:p w:rsidR="00141160" w:rsidRDefault="00141160" w:rsidP="00141160">
      <w:pPr>
        <w:tabs>
          <w:tab w:val="left" w:pos="312"/>
        </w:tabs>
        <w:spacing w:line="560" w:lineRule="exact"/>
        <w:ind w:firstLineChars="200" w:firstLine="671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8.浙江省基础教育质量监测方面的报告1－2份</w:t>
      </w:r>
    </w:p>
    <w:p w:rsidR="00141160" w:rsidRDefault="00141160" w:rsidP="00141160">
      <w:pPr>
        <w:tabs>
          <w:tab w:val="left" w:pos="312"/>
        </w:tabs>
        <w:spacing w:line="560" w:lineRule="exact"/>
        <w:ind w:firstLineChars="200" w:firstLine="671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9.教育现代化2035的主要任务的国内比较</w:t>
      </w:r>
    </w:p>
    <w:p w:rsidR="00141160" w:rsidRDefault="00141160" w:rsidP="00141160">
      <w:pPr>
        <w:tabs>
          <w:tab w:val="left" w:pos="312"/>
        </w:tabs>
        <w:spacing w:line="560" w:lineRule="exact"/>
        <w:ind w:firstLineChars="200" w:firstLine="671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10.教育现代化2035的主要目标的量化分析</w:t>
      </w:r>
    </w:p>
    <w:p w:rsidR="00141160" w:rsidRDefault="00141160" w:rsidP="00141160">
      <w:pPr>
        <w:tabs>
          <w:tab w:val="left" w:pos="312"/>
        </w:tabs>
        <w:spacing w:line="560" w:lineRule="exact"/>
        <w:ind w:firstLineChars="200" w:firstLine="671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11.西湖大学、肯恩大学、诺丁汉大学办学特色及拓展可行性</w:t>
      </w:r>
    </w:p>
    <w:p w:rsidR="00141160" w:rsidRDefault="00141160" w:rsidP="00141160">
      <w:pPr>
        <w:tabs>
          <w:tab w:val="left" w:pos="312"/>
        </w:tabs>
        <w:spacing w:line="560" w:lineRule="exact"/>
        <w:ind w:firstLineChars="200" w:firstLine="671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12.我省双一流高校建设的主要矛盾与问题</w:t>
      </w:r>
    </w:p>
    <w:p w:rsidR="00141160" w:rsidRDefault="00141160" w:rsidP="00141160">
      <w:pPr>
        <w:tabs>
          <w:tab w:val="left" w:pos="312"/>
        </w:tabs>
        <w:spacing w:line="560" w:lineRule="exact"/>
        <w:ind w:firstLineChars="200" w:firstLine="671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13.公办幼儿园和普惠性民办幼儿园服务区制度的建设构想</w:t>
      </w:r>
    </w:p>
    <w:p w:rsidR="00141160" w:rsidRDefault="00141160" w:rsidP="00141160">
      <w:pPr>
        <w:tabs>
          <w:tab w:val="left" w:pos="312"/>
        </w:tabs>
        <w:spacing w:line="560" w:lineRule="exact"/>
        <w:ind w:firstLineChars="200" w:firstLine="671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14.立德树人推进机制和有效模式研究</w:t>
      </w:r>
    </w:p>
    <w:p w:rsidR="00141160" w:rsidRDefault="00141160" w:rsidP="00141160">
      <w:pPr>
        <w:tabs>
          <w:tab w:val="left" w:pos="312"/>
        </w:tabs>
        <w:spacing w:line="560" w:lineRule="exact"/>
        <w:ind w:firstLineChars="200" w:firstLine="671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15.推进义务教育段教育优质均衡发展现状的新路径新模式研究</w:t>
      </w:r>
    </w:p>
    <w:p w:rsidR="00141160" w:rsidRDefault="00141160" w:rsidP="00141160">
      <w:pPr>
        <w:tabs>
          <w:tab w:val="left" w:pos="312"/>
        </w:tabs>
        <w:spacing w:line="560" w:lineRule="exact"/>
        <w:ind w:firstLineChars="200" w:firstLine="671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16.基于大数据的学生成长过程评价和学生综合素质评价的政策建议</w:t>
      </w:r>
    </w:p>
    <w:p w:rsidR="00141160" w:rsidRDefault="00141160" w:rsidP="00141160">
      <w:pPr>
        <w:tabs>
          <w:tab w:val="left" w:pos="312"/>
        </w:tabs>
        <w:spacing w:line="560" w:lineRule="exact"/>
        <w:ind w:firstLineChars="200" w:firstLine="671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17.专业学位研究生培养绩效的调查</w:t>
      </w:r>
    </w:p>
    <w:p w:rsidR="00141160" w:rsidRDefault="00141160" w:rsidP="00141160">
      <w:pPr>
        <w:tabs>
          <w:tab w:val="left" w:pos="312"/>
        </w:tabs>
        <w:spacing w:line="560" w:lineRule="exact"/>
        <w:ind w:firstLineChars="200" w:firstLine="671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18.浙江高水平人才成长需求的调查</w:t>
      </w:r>
    </w:p>
    <w:p w:rsidR="00141160" w:rsidRDefault="00141160" w:rsidP="00141160">
      <w:pPr>
        <w:tabs>
          <w:tab w:val="left" w:pos="312"/>
        </w:tabs>
        <w:spacing w:line="560" w:lineRule="exact"/>
        <w:ind w:firstLineChars="200" w:firstLine="671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lastRenderedPageBreak/>
        <w:t>19.推进长三角教育高质量一体化的策略与做法</w:t>
      </w:r>
    </w:p>
    <w:p w:rsidR="00141160" w:rsidRDefault="00141160" w:rsidP="00141160">
      <w:pPr>
        <w:tabs>
          <w:tab w:val="left" w:pos="312"/>
        </w:tabs>
        <w:spacing w:line="560" w:lineRule="exact"/>
        <w:ind w:firstLineChars="200" w:firstLine="671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20.推进区域内公民办教育协同发展的策略</w:t>
      </w:r>
    </w:p>
    <w:p w:rsidR="00141160" w:rsidRDefault="00141160" w:rsidP="00141160">
      <w:pPr>
        <w:tabs>
          <w:tab w:val="left" w:pos="312"/>
        </w:tabs>
        <w:spacing w:line="560" w:lineRule="exact"/>
        <w:ind w:firstLineChars="200" w:firstLine="671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21.浙江省中小学普法教育的现状与问题</w:t>
      </w:r>
    </w:p>
    <w:p w:rsidR="00141160" w:rsidRDefault="00141160" w:rsidP="00141160">
      <w:pPr>
        <w:tabs>
          <w:tab w:val="left" w:pos="312"/>
        </w:tabs>
        <w:spacing w:line="560" w:lineRule="exact"/>
        <w:ind w:firstLineChars="200" w:firstLine="671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22. 大中小德育课程教材一体化建设</w:t>
      </w:r>
    </w:p>
    <w:p w:rsidR="00141160" w:rsidRDefault="00141160" w:rsidP="00141160">
      <w:pPr>
        <w:tabs>
          <w:tab w:val="left" w:pos="312"/>
        </w:tabs>
        <w:spacing w:line="560" w:lineRule="exact"/>
        <w:ind w:firstLineChars="200" w:firstLine="671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23.浙江、江苏、北京、上海、广东五省教育现代化指标的横向比较其它</w:t>
      </w:r>
    </w:p>
    <w:p w:rsidR="00141160" w:rsidRDefault="00141160" w:rsidP="00141160">
      <w:pPr>
        <w:tabs>
          <w:tab w:val="left" w:pos="312"/>
        </w:tabs>
        <w:spacing w:line="560" w:lineRule="exact"/>
        <w:ind w:firstLineChars="200" w:firstLine="671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24.浙江省重点建设高校绩效评估机制研究</w:t>
      </w:r>
    </w:p>
    <w:p w:rsidR="00141160" w:rsidRDefault="00141160" w:rsidP="00141160">
      <w:pPr>
        <w:tabs>
          <w:tab w:val="left" w:pos="312"/>
        </w:tabs>
        <w:spacing w:line="560" w:lineRule="exact"/>
        <w:ind w:firstLineChars="200" w:firstLine="671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25.自选选题</w:t>
      </w:r>
    </w:p>
    <w:p w:rsidR="00413306" w:rsidRDefault="00413306">
      <w:bookmarkStart w:id="0" w:name="_GoBack"/>
      <w:bookmarkEnd w:id="0"/>
    </w:p>
    <w:sectPr w:rsidR="00413306" w:rsidSect="00A65259">
      <w:pgSz w:w="11906" w:h="16838" w:code="9"/>
      <w:pgMar w:top="1440" w:right="1797" w:bottom="1440" w:left="1797" w:header="851" w:footer="992" w:gutter="0"/>
      <w:cols w:space="425"/>
      <w:docGrid w:type="linesAndChars" w:linePitch="297" w:charSpace="31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HorizontalSpacing w:val="225"/>
  <w:drawingGridVerticalSpacing w:val="297"/>
  <w:displayHorizontalDrawingGridEvery w:val="0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BF3"/>
    <w:rsid w:val="00141160"/>
    <w:rsid w:val="00413306"/>
    <w:rsid w:val="00A65259"/>
    <w:rsid w:val="00E2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16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16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</Words>
  <Characters>480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xb21cn</dc:creator>
  <cp:keywords/>
  <dc:description/>
  <cp:lastModifiedBy>xb21cn</cp:lastModifiedBy>
  <cp:revision>2</cp:revision>
  <dcterms:created xsi:type="dcterms:W3CDTF">2018-09-29T00:41:00Z</dcterms:created>
  <dcterms:modified xsi:type="dcterms:W3CDTF">2018-09-29T00:41:00Z</dcterms:modified>
</cp:coreProperties>
</file>